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B7742" w14:textId="77777777" w:rsidR="005D4FFF" w:rsidRPr="00AA1BA9" w:rsidRDefault="005D4FFF" w:rsidP="005D4FFF">
      <w:pPr>
        <w:rPr>
          <w:rFonts w:ascii="Zilla Slab Light" w:hAnsi="Zilla Slab Light"/>
        </w:rPr>
      </w:pPr>
    </w:p>
    <w:p w14:paraId="1BEB0183" w14:textId="77777777" w:rsidR="005D4FFF" w:rsidRPr="00AA1BA9" w:rsidRDefault="005D4FFF" w:rsidP="005D4FFF">
      <w:pPr>
        <w:rPr>
          <w:rFonts w:ascii="Zilla Slab Light" w:hAnsi="Zilla Slab Light"/>
        </w:rPr>
      </w:pPr>
    </w:p>
    <w:p w14:paraId="21A5AC99" w14:textId="77777777" w:rsidR="005D4FFF" w:rsidRPr="007B6309" w:rsidRDefault="005D4FFF" w:rsidP="005D4FFF">
      <w:pPr>
        <w:spacing w:before="120"/>
        <w:rPr>
          <w:rFonts w:ascii="Cambria" w:hAnsi="Cambria"/>
          <w:sz w:val="40"/>
          <w:szCs w:val="40"/>
        </w:rPr>
      </w:pPr>
    </w:p>
    <w:p w14:paraId="6BDB3149" w14:textId="6E7BB427" w:rsidR="005D4FFF" w:rsidRPr="007B6309" w:rsidRDefault="008B0CBE" w:rsidP="005D4FFF">
      <w:pPr>
        <w:spacing w:before="120"/>
        <w:rPr>
          <w:rFonts w:ascii="Cambria" w:hAnsi="Cambria"/>
          <w:color w:val="434E7E"/>
          <w:spacing w:val="-1"/>
          <w:sz w:val="40"/>
          <w:szCs w:val="40"/>
        </w:rPr>
      </w:pPr>
      <w:r w:rsidRPr="007B6309">
        <w:rPr>
          <w:rFonts w:ascii="Cambria" w:hAnsi="Cambria"/>
          <w:color w:val="434E7E"/>
          <w:spacing w:val="-1"/>
          <w:sz w:val="40"/>
          <w:szCs w:val="40"/>
        </w:rPr>
        <w:t>E.7</w:t>
      </w:r>
      <w:r w:rsidR="005D4FFF" w:rsidRPr="007B6309">
        <w:rPr>
          <w:rFonts w:ascii="Cambria" w:hAnsi="Cambria"/>
          <w:color w:val="434E7E"/>
          <w:spacing w:val="-1"/>
          <w:sz w:val="40"/>
          <w:szCs w:val="40"/>
        </w:rPr>
        <w:tab/>
      </w:r>
      <w:r w:rsidRPr="007B6309">
        <w:rPr>
          <w:rFonts w:ascii="Cambria" w:hAnsi="Cambria"/>
          <w:color w:val="434E7E"/>
          <w:spacing w:val="-1"/>
          <w:sz w:val="40"/>
          <w:szCs w:val="40"/>
        </w:rPr>
        <w:t>Determine if onsite renewable energy installations are feasible for the property</w:t>
      </w:r>
    </w:p>
    <w:p w14:paraId="5D566EBD" w14:textId="7A098814" w:rsidR="008B0CBE" w:rsidRPr="007B6309" w:rsidRDefault="008B0CBE" w:rsidP="00071557">
      <w:pPr>
        <w:spacing w:before="120" w:line="259" w:lineRule="auto"/>
        <w:rPr>
          <w:rFonts w:ascii="Cambria" w:hAnsi="Cambria"/>
          <w:iCs/>
          <w:color w:val="B31983"/>
        </w:rPr>
      </w:pPr>
      <w:r w:rsidRPr="007B6309">
        <w:rPr>
          <w:rFonts w:ascii="Cambria" w:hAnsi="Cambria"/>
          <w:iCs/>
          <w:color w:val="B31983"/>
        </w:rPr>
        <w:t>Onsite renewable energy installations can help a property reach a new level of energy efficiency, along with operational improvements and financially feasible equipment retrofits. Even before engaging a renewable energy contractor, you can perform a basic assessment to determine if the property could support an installation. Work with your maintenance team to answer the questions below</w:t>
      </w:r>
      <w:r w:rsidR="00AA1BA9" w:rsidRPr="007B6309">
        <w:rPr>
          <w:rFonts w:ascii="Cambria" w:hAnsi="Cambria"/>
          <w:iCs/>
          <w:color w:val="B31983"/>
        </w:rPr>
        <w:t>.</w:t>
      </w:r>
    </w:p>
    <w:p w14:paraId="42021BA4" w14:textId="566FDDD0" w:rsidR="00AA1BA9" w:rsidRPr="007B6309" w:rsidRDefault="008B0CBE" w:rsidP="00810989">
      <w:pPr>
        <w:pStyle w:val="BodyText"/>
        <w:numPr>
          <w:ilvl w:val="0"/>
          <w:numId w:val="6"/>
        </w:numPr>
        <w:spacing w:before="240" w:after="120"/>
        <w:ind w:right="90"/>
        <w:rPr>
          <w:rFonts w:ascii="Cambria" w:hAnsi="Cambria"/>
          <w:color w:val="414042"/>
        </w:rPr>
      </w:pPr>
      <w:r w:rsidRPr="007B6309">
        <w:rPr>
          <w:rFonts w:ascii="Cambria" w:hAnsi="Cambria"/>
          <w:color w:val="414042"/>
        </w:rPr>
        <w:t>Inspect the site on which the property sits and consider local climate factors.</w:t>
      </w:r>
    </w:p>
    <w:p w14:paraId="65EB3692" w14:textId="1FD17620" w:rsidR="00AA1BA9" w:rsidRPr="007B6309" w:rsidRDefault="008B0CBE" w:rsidP="00071557">
      <w:pPr>
        <w:pStyle w:val="BodyText"/>
        <w:numPr>
          <w:ilvl w:val="1"/>
          <w:numId w:val="6"/>
        </w:numPr>
        <w:spacing w:before="100" w:beforeAutospacing="1" w:after="120"/>
        <w:ind w:right="90"/>
        <w:rPr>
          <w:rFonts w:ascii="Cambria" w:hAnsi="Cambria"/>
          <w:color w:val="414042"/>
        </w:rPr>
      </w:pPr>
      <w:r w:rsidRPr="007B6309">
        <w:rPr>
          <w:rFonts w:ascii="Cambria" w:hAnsi="Cambria"/>
          <w:color w:val="414042"/>
        </w:rPr>
        <w:t>Does the property receive a steady stream of sunlight or wind?</w:t>
      </w:r>
    </w:p>
    <w:p w14:paraId="41AD7A53" w14:textId="29FCC577" w:rsidR="007805D4" w:rsidRPr="007B6309" w:rsidRDefault="00071557" w:rsidP="007805D4">
      <w:pPr>
        <w:pStyle w:val="BodyText"/>
        <w:spacing w:before="100" w:beforeAutospacing="1" w:after="120"/>
        <w:ind w:left="0" w:right="1584" w:firstLine="0"/>
        <w:rPr>
          <w:rFonts w:ascii="Cambria" w:hAnsi="Cambria"/>
          <w:color w:val="414042"/>
        </w:rPr>
      </w:pPr>
      <w:r>
        <w:rPr>
          <w:rFonts w:ascii="Cambria" w:hAnsi="Cambria"/>
          <w:noProof/>
          <w:color w:val="414042"/>
        </w:rPr>
        <mc:AlternateContent>
          <mc:Choice Requires="wps">
            <w:drawing>
              <wp:anchor distT="0" distB="0" distL="114300" distR="114300" simplePos="0" relativeHeight="8" behindDoc="0" locked="0" layoutInCell="1" allowOverlap="1" wp14:anchorId="63FCCB49" wp14:editId="78918058">
                <wp:simplePos x="0" y="0"/>
                <wp:positionH relativeFrom="column">
                  <wp:posOffset>239234</wp:posOffset>
                </wp:positionH>
                <wp:positionV relativeFrom="paragraph">
                  <wp:posOffset>9333</wp:posOffset>
                </wp:positionV>
                <wp:extent cx="5911702" cy="264795"/>
                <wp:effectExtent l="0" t="0" r="13335" b="21590"/>
                <wp:wrapNone/>
                <wp:docPr id="1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702" cy="264795"/>
                        </a:xfrm>
                        <a:prstGeom prst="rect">
                          <a:avLst/>
                        </a:prstGeom>
                        <a:solidFill>
                          <a:srgbClr val="FFFFFF"/>
                        </a:solidFill>
                        <a:ln w="9525">
                          <a:solidFill>
                            <a:srgbClr val="D9D9D9"/>
                          </a:solidFill>
                          <a:miter lim="800000"/>
                          <a:headEnd/>
                          <a:tailEnd/>
                        </a:ln>
                      </wps:spPr>
                      <wps:txbx>
                        <w:txbxContent>
                          <w:p w14:paraId="28B02B97" w14:textId="77777777" w:rsidR="007805D4" w:rsidRPr="00071557" w:rsidRDefault="007805D4" w:rsidP="007805D4">
                            <w:pPr>
                              <w:rPr>
                                <w:rFonts w:ascii="Cambria" w:hAnsi="Cambria"/>
                                <w:color w:val="000000" w:themeColor="text1"/>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3FCCB49" id="_x0000_t202" coordsize="21600,21600" o:spt="202" path="m,l,21600r21600,l21600,xe">
                <v:stroke joinstyle="miter"/>
                <v:path gradientshapeok="t" o:connecttype="rect"/>
              </v:shapetype>
              <v:shape id="Text Box 15" o:spid="_x0000_s1026" type="#_x0000_t202" style="position:absolute;margin-left:18.85pt;margin-top:.75pt;width:465.5pt;height:20.85pt;z-index: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" strokecolor="#d9d9d9">
                <v:textbox style="mso-fit-shape-to-text:t">
                  <w:txbxContent>
                    <w:p w14:paraId="28B02B97" w14:textId="77777777" w:rsidR="007805D4" w:rsidRPr="00071557" w:rsidRDefault="007805D4" w:rsidP="007805D4">
                      <w:pPr>
                        <w:rPr>
                          <w:rFonts w:ascii="Cambria" w:hAnsi="Cambria"/>
                          <w:color w:val="000000" w:themeColor="text1"/>
                        </w:rPr>
                      </w:pPr>
                    </w:p>
                  </w:txbxContent>
                </v:textbox>
              </v:shape>
            </w:pict>
          </mc:Fallback>
        </mc:AlternateContent>
      </w:r>
    </w:p>
    <w:p w14:paraId="20437EFF" w14:textId="4C044800" w:rsidR="008B0CBE" w:rsidRPr="007B6309" w:rsidRDefault="00071557" w:rsidP="00071557">
      <w:pPr>
        <w:pStyle w:val="BodyText"/>
        <w:numPr>
          <w:ilvl w:val="1"/>
          <w:numId w:val="6"/>
        </w:numPr>
        <w:spacing w:before="100" w:beforeAutospacing="1" w:after="120"/>
        <w:ind w:right="90"/>
        <w:rPr>
          <w:rFonts w:ascii="Cambria" w:hAnsi="Cambria"/>
          <w:color w:val="414042"/>
        </w:rPr>
      </w:pPr>
      <w:r>
        <w:rPr>
          <w:rFonts w:ascii="Cambria" w:hAnsi="Cambria"/>
          <w:noProof/>
        </w:rPr>
        <mc:AlternateContent>
          <mc:Choice Requires="wps">
            <w:drawing>
              <wp:anchor distT="0" distB="0" distL="114300" distR="114300" simplePos="0" relativeHeight="6" behindDoc="0" locked="0" layoutInCell="1" allowOverlap="1" wp14:anchorId="63FCCB49" wp14:editId="7848FB0F">
                <wp:simplePos x="0" y="0"/>
                <wp:positionH relativeFrom="column">
                  <wp:posOffset>227492</wp:posOffset>
                </wp:positionH>
                <wp:positionV relativeFrom="paragraph">
                  <wp:posOffset>350889</wp:posOffset>
                </wp:positionV>
                <wp:extent cx="5934075" cy="264795"/>
                <wp:effectExtent l="0" t="0" r="28575" b="21590"/>
                <wp:wrapNone/>
                <wp:docPr id="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264795"/>
                        </a:xfrm>
                        <a:prstGeom prst="rect">
                          <a:avLst/>
                        </a:prstGeom>
                        <a:solidFill>
                          <a:srgbClr val="FFFFFF"/>
                        </a:solidFill>
                        <a:ln w="9525">
                          <a:solidFill>
                            <a:srgbClr val="D9D9D9"/>
                          </a:solidFill>
                          <a:miter lim="800000"/>
                          <a:headEnd/>
                          <a:tailEnd/>
                        </a:ln>
                      </wps:spPr>
                      <wps:txbx>
                        <w:txbxContent>
                          <w:p w14:paraId="1C6CF13C" w14:textId="77777777" w:rsidR="00010012" w:rsidRPr="00071557" w:rsidRDefault="00010012" w:rsidP="00010012">
                            <w:pPr>
                              <w:rPr>
                                <w:rFonts w:ascii="Cambria" w:hAnsi="Cambria"/>
                                <w:color w:val="000000" w:themeColor="text1"/>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3FCCB49" id="Text Box 14" o:spid="_x0000_s1027" type="#_x0000_t202" style="position:absolute;left:0;text-align:left;margin-left:17.9pt;margin-top:27.65pt;width:467.25pt;height:20.85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" strokecolor="#d9d9d9">
                <v:textbox style="mso-fit-shape-to-text:t">
                  <w:txbxContent>
                    <w:p w14:paraId="1C6CF13C" w14:textId="77777777" w:rsidR="00010012" w:rsidRPr="00071557" w:rsidRDefault="00010012" w:rsidP="00010012">
                      <w:pPr>
                        <w:rPr>
                          <w:rFonts w:ascii="Cambria" w:hAnsi="Cambria"/>
                          <w:color w:val="000000" w:themeColor="text1"/>
                        </w:rPr>
                      </w:pPr>
                    </w:p>
                  </w:txbxContent>
                </v:textbox>
              </v:shape>
            </w:pict>
          </mc:Fallback>
        </mc:AlternateContent>
      </w:r>
      <w:r w:rsidR="008B0CBE" w:rsidRPr="007B6309">
        <w:rPr>
          <w:rFonts w:ascii="Cambria" w:hAnsi="Cambria"/>
          <w:color w:val="414042"/>
        </w:rPr>
        <w:t xml:space="preserve">Are there any </w:t>
      </w:r>
      <w:r w:rsidR="00C07C2E" w:rsidRPr="007B6309">
        <w:rPr>
          <w:rFonts w:ascii="Cambria" w:hAnsi="Cambria"/>
          <w:color w:val="414042"/>
        </w:rPr>
        <w:t>propertie</w:t>
      </w:r>
      <w:r w:rsidR="008B0CBE" w:rsidRPr="007B6309">
        <w:rPr>
          <w:rFonts w:ascii="Cambria" w:hAnsi="Cambria"/>
          <w:color w:val="414042"/>
        </w:rPr>
        <w:t>s, foliage, or other objects blocking the sun or wind?</w:t>
      </w:r>
    </w:p>
    <w:p w14:paraId="69E991DF" w14:textId="515949DD" w:rsidR="00010012" w:rsidRPr="007B6309" w:rsidRDefault="00010012" w:rsidP="00010012">
      <w:pPr>
        <w:pStyle w:val="BodyText"/>
        <w:spacing w:before="100" w:beforeAutospacing="1" w:after="120"/>
        <w:ind w:left="0" w:right="1584" w:firstLine="0"/>
        <w:rPr>
          <w:rFonts w:ascii="Cambria" w:hAnsi="Cambria"/>
          <w:color w:val="414042"/>
        </w:rPr>
      </w:pPr>
    </w:p>
    <w:p w14:paraId="408E1046" w14:textId="29E87F0E" w:rsidR="00010012" w:rsidRPr="007B6309" w:rsidRDefault="008B0CBE" w:rsidP="00071557">
      <w:pPr>
        <w:pStyle w:val="BodyText"/>
        <w:numPr>
          <w:ilvl w:val="0"/>
          <w:numId w:val="6"/>
        </w:numPr>
        <w:spacing w:before="100" w:beforeAutospacing="1" w:after="120"/>
        <w:ind w:right="90"/>
        <w:rPr>
          <w:rFonts w:ascii="Cambria" w:hAnsi="Cambria"/>
          <w:color w:val="414042"/>
        </w:rPr>
      </w:pPr>
      <w:r w:rsidRPr="007B6309">
        <w:rPr>
          <w:rFonts w:ascii="Cambria" w:hAnsi="Cambria"/>
          <w:color w:val="414042"/>
        </w:rPr>
        <w:t>Inspect the roof.</w:t>
      </w:r>
    </w:p>
    <w:p w14:paraId="2513155D" w14:textId="4F55604F" w:rsidR="00010012" w:rsidRPr="007B6309" w:rsidRDefault="008B0CBE" w:rsidP="00071557">
      <w:pPr>
        <w:pStyle w:val="BodyText"/>
        <w:numPr>
          <w:ilvl w:val="1"/>
          <w:numId w:val="6"/>
        </w:numPr>
        <w:spacing w:before="100" w:beforeAutospacing="1" w:after="120"/>
        <w:rPr>
          <w:rFonts w:ascii="Cambria" w:hAnsi="Cambria"/>
          <w:color w:val="414042"/>
        </w:rPr>
      </w:pPr>
      <w:r w:rsidRPr="007B6309">
        <w:rPr>
          <w:rFonts w:ascii="Cambria" w:hAnsi="Cambria"/>
          <w:color w:val="414042"/>
        </w:rPr>
        <w:t>Could the roof support the weight of a renewable energy installation, such as a wind turbine, a solar array, or a cogeneration system?</w:t>
      </w:r>
    </w:p>
    <w:p w14:paraId="173FF7EC" w14:textId="195C8D8B" w:rsidR="007805D4" w:rsidRPr="007B6309" w:rsidRDefault="00071557" w:rsidP="007805D4">
      <w:pPr>
        <w:pStyle w:val="BodyText"/>
        <w:spacing w:before="100" w:beforeAutospacing="1" w:after="120"/>
        <w:ind w:left="0" w:right="1584" w:firstLine="0"/>
        <w:rPr>
          <w:rFonts w:ascii="Cambria" w:hAnsi="Cambria"/>
          <w:color w:val="414042"/>
        </w:rPr>
      </w:pPr>
      <w:r>
        <w:rPr>
          <w:rFonts w:ascii="Cambria" w:hAnsi="Cambria"/>
          <w:noProof/>
          <w:color w:val="414042"/>
        </w:rPr>
        <mc:AlternateContent>
          <mc:Choice Requires="wps">
            <w:drawing>
              <wp:anchor distT="0" distB="0" distL="114300" distR="114300" simplePos="0" relativeHeight="9" behindDoc="0" locked="0" layoutInCell="1" allowOverlap="1" wp14:anchorId="740F88D5" wp14:editId="5B213AD8">
                <wp:simplePos x="0" y="0"/>
                <wp:positionH relativeFrom="column">
                  <wp:posOffset>227492</wp:posOffset>
                </wp:positionH>
                <wp:positionV relativeFrom="paragraph">
                  <wp:posOffset>-487</wp:posOffset>
                </wp:positionV>
                <wp:extent cx="5922956" cy="264795"/>
                <wp:effectExtent l="0" t="0" r="20955" b="21590"/>
                <wp:wrapNone/>
                <wp:docPr id="8"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2956" cy="264795"/>
                        </a:xfrm>
                        <a:prstGeom prst="rect">
                          <a:avLst/>
                        </a:prstGeom>
                        <a:solidFill>
                          <a:srgbClr val="FFFFFF"/>
                        </a:solidFill>
                        <a:ln w="9525">
                          <a:solidFill>
                            <a:srgbClr val="D9D9D9"/>
                          </a:solidFill>
                          <a:miter lim="800000"/>
                          <a:headEnd/>
                          <a:tailEnd/>
                        </a:ln>
                      </wps:spPr>
                      <wps:txbx>
                        <w:txbxContent>
                          <w:p w14:paraId="6F706BE6" w14:textId="77777777" w:rsidR="007805D4" w:rsidRPr="00850EB4" w:rsidRDefault="007805D4" w:rsidP="007805D4">
                            <w:pPr>
                              <w:rPr>
                                <w:rFonts w:ascii="Cambria" w:hAnsi="Cambria"/>
                                <w:color w:val="414042"/>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40F88D5" id="Text Box 16" o:spid="_x0000_s1028" type="#_x0000_t202" style="position:absolute;margin-left:17.9pt;margin-top:-.05pt;width:466.35pt;height:20.85pt;z-index: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" strokecolor="#d9d9d9">
                <v:textbox style="mso-fit-shape-to-text:t">
                  <w:txbxContent>
                    <w:p w14:paraId="6F706BE6" w14:textId="77777777" w:rsidR="007805D4" w:rsidRPr="00850EB4" w:rsidRDefault="007805D4" w:rsidP="007805D4">
                      <w:pPr>
                        <w:rPr>
                          <w:rFonts w:ascii="Cambria" w:hAnsi="Cambria"/>
                          <w:color w:val="414042"/>
                        </w:rPr>
                      </w:pPr>
                    </w:p>
                  </w:txbxContent>
                </v:textbox>
              </v:shape>
            </w:pict>
          </mc:Fallback>
        </mc:AlternateContent>
      </w:r>
    </w:p>
    <w:p w14:paraId="3371F6A4" w14:textId="09B7F632" w:rsidR="00946DCB" w:rsidRPr="007B6309" w:rsidRDefault="00071557" w:rsidP="00071557">
      <w:pPr>
        <w:pStyle w:val="BodyText"/>
        <w:numPr>
          <w:ilvl w:val="1"/>
          <w:numId w:val="6"/>
        </w:numPr>
        <w:spacing w:before="100" w:beforeAutospacing="1" w:after="120"/>
        <w:ind w:right="90"/>
        <w:rPr>
          <w:rFonts w:ascii="Cambria" w:hAnsi="Cambria"/>
          <w:color w:val="414042"/>
        </w:rPr>
      </w:pPr>
      <w:r>
        <w:rPr>
          <w:rFonts w:ascii="Cambria" w:hAnsi="Cambria"/>
          <w:noProof/>
        </w:rPr>
        <mc:AlternateContent>
          <mc:Choice Requires="wps">
            <w:drawing>
              <wp:anchor distT="0" distB="0" distL="114300" distR="114300" simplePos="0" relativeHeight="7" behindDoc="0" locked="0" layoutInCell="1" allowOverlap="1" wp14:anchorId="740F88D5" wp14:editId="4A5BD4BE">
                <wp:simplePos x="0" y="0"/>
                <wp:positionH relativeFrom="column">
                  <wp:posOffset>228600</wp:posOffset>
                </wp:positionH>
                <wp:positionV relativeFrom="paragraph">
                  <wp:posOffset>316939</wp:posOffset>
                </wp:positionV>
                <wp:extent cx="5934075" cy="349885"/>
                <wp:effectExtent l="0" t="0" r="28575" b="21590"/>
                <wp:wrapNone/>
                <wp:docPr id="7"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349885"/>
                        </a:xfrm>
                        <a:prstGeom prst="rect">
                          <a:avLst/>
                        </a:prstGeom>
                        <a:solidFill>
                          <a:srgbClr val="FFFFFF"/>
                        </a:solidFill>
                        <a:ln w="9525">
                          <a:solidFill>
                            <a:srgbClr val="FFFFFF">
                              <a:lumMod val="85000"/>
                              <a:lumOff val="0"/>
                            </a:srgbClr>
                          </a:solidFill>
                          <a:miter lim="800000"/>
                          <a:headEnd/>
                          <a:tailEnd/>
                        </a:ln>
                      </wps:spPr>
                      <wps:txbx>
                        <w:txbxContent>
                          <w:p w14:paraId="3BFC2F57" w14:textId="77777777" w:rsidR="00010012" w:rsidRPr="00850EB4" w:rsidRDefault="00010012" w:rsidP="00010012">
                            <w:pPr>
                              <w:rPr>
                                <w:rFonts w:ascii="Cambria" w:hAnsi="Cambria"/>
                                <w:color w:val="414042"/>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40F88D5" id="_x0000_s1029" type="#_x0000_t202" style="position:absolute;left:0;text-align:left;margin-left:18pt;margin-top:24.95pt;width:467.25pt;height:27.55pt;z-index: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" strokecolor="#d9d9d9">
                <v:textbox style="mso-fit-shape-to-text:t">
                  <w:txbxContent>
                    <w:p w14:paraId="3BFC2F57" w14:textId="77777777" w:rsidR="00010012" w:rsidRPr="00850EB4" w:rsidRDefault="00010012" w:rsidP="00010012">
                      <w:pPr>
                        <w:rPr>
                          <w:rFonts w:ascii="Cambria" w:hAnsi="Cambria"/>
                          <w:color w:val="414042"/>
                        </w:rPr>
                      </w:pPr>
                    </w:p>
                  </w:txbxContent>
                </v:textbox>
              </v:shape>
            </w:pict>
          </mc:Fallback>
        </mc:AlternateContent>
      </w:r>
      <w:r w:rsidR="008B0CBE" w:rsidRPr="007B6309">
        <w:rPr>
          <w:rFonts w:ascii="Cambria" w:hAnsi="Cambria"/>
          <w:color w:val="414042"/>
        </w:rPr>
        <w:t>Is there room to install, maintain, and service the equipment</w:t>
      </w:r>
      <w:r w:rsidR="00946DCB" w:rsidRPr="007B6309">
        <w:rPr>
          <w:rFonts w:ascii="Cambria" w:hAnsi="Cambria"/>
          <w:color w:val="414042"/>
        </w:rPr>
        <w:t>?</w:t>
      </w:r>
    </w:p>
    <w:p w14:paraId="0BDB077D" w14:textId="7247DDE9" w:rsidR="00010012" w:rsidRPr="007B6309" w:rsidRDefault="00010012" w:rsidP="00010012">
      <w:pPr>
        <w:pStyle w:val="BodyText"/>
        <w:spacing w:before="100" w:beforeAutospacing="1" w:after="120"/>
        <w:ind w:left="0" w:right="1584" w:firstLine="0"/>
        <w:rPr>
          <w:rFonts w:ascii="Cambria" w:hAnsi="Cambria"/>
          <w:color w:val="414042"/>
        </w:rPr>
      </w:pPr>
    </w:p>
    <w:p w14:paraId="6898DAA4" w14:textId="506E04EA" w:rsidR="007805D4" w:rsidRPr="007B6309" w:rsidRDefault="008B0CBE" w:rsidP="00071557">
      <w:pPr>
        <w:pStyle w:val="BodyText"/>
        <w:numPr>
          <w:ilvl w:val="0"/>
          <w:numId w:val="6"/>
        </w:numPr>
        <w:spacing w:before="100" w:beforeAutospacing="1" w:after="120"/>
        <w:rPr>
          <w:rFonts w:ascii="Cambria" w:hAnsi="Cambria"/>
          <w:color w:val="414042"/>
        </w:rPr>
      </w:pPr>
      <w:r w:rsidRPr="007B6309">
        <w:rPr>
          <w:rFonts w:ascii="Cambria" w:hAnsi="Cambria"/>
          <w:color w:val="414042"/>
        </w:rPr>
        <w:t xml:space="preserve">Use Google’s </w:t>
      </w:r>
      <w:hyperlink r:id="rId7" w:history="1">
        <w:r w:rsidRPr="007B6309">
          <w:rPr>
            <w:rFonts w:ascii="Cambria" w:hAnsi="Cambria"/>
            <w:color w:val="414042"/>
          </w:rPr>
          <w:t>Project Sunroof</w:t>
        </w:r>
      </w:hyperlink>
      <w:r w:rsidRPr="007B6309">
        <w:rPr>
          <w:rFonts w:ascii="Cambria" w:hAnsi="Cambria"/>
          <w:color w:val="414042"/>
        </w:rPr>
        <w:t xml:space="preserve"> tool to analyze the solar potential of your </w:t>
      </w:r>
      <w:r w:rsidR="00C07C2E" w:rsidRPr="007B6309">
        <w:rPr>
          <w:rFonts w:ascii="Cambria" w:hAnsi="Cambria"/>
          <w:color w:val="414042"/>
        </w:rPr>
        <w:t>proper</w:t>
      </w:r>
      <w:r w:rsidRPr="007B6309">
        <w:rPr>
          <w:rFonts w:ascii="Cambria" w:hAnsi="Cambria"/>
          <w:color w:val="414042"/>
        </w:rPr>
        <w:t>ty.</w:t>
      </w:r>
    </w:p>
    <w:p w14:paraId="31C094D9" w14:textId="4CAF0289" w:rsidR="00F14424" w:rsidRPr="007B6309" w:rsidRDefault="007805D4" w:rsidP="00071557">
      <w:pPr>
        <w:pStyle w:val="BodyText"/>
        <w:spacing w:before="100" w:beforeAutospacing="1" w:after="120"/>
        <w:ind w:left="360" w:right="90" w:firstLine="0"/>
        <w:rPr>
          <w:rFonts w:ascii="Cambria" w:hAnsi="Cambria"/>
          <w:color w:val="414042"/>
        </w:rPr>
      </w:pPr>
      <w:r w:rsidRPr="007B6309">
        <w:rPr>
          <w:rFonts w:ascii="Cambria" w:hAnsi="Cambria"/>
          <w:color w:val="414042"/>
        </w:rPr>
        <w:t xml:space="preserve">Enter the state, county, city, or zip for your property. If the tool </w:t>
      </w:r>
      <w:proofErr w:type="gramStart"/>
      <w:r w:rsidRPr="007B6309">
        <w:rPr>
          <w:rFonts w:ascii="Cambria" w:hAnsi="Cambria"/>
          <w:color w:val="414042"/>
        </w:rPr>
        <w:t>is able to</w:t>
      </w:r>
      <w:proofErr w:type="gramEnd"/>
      <w:r w:rsidRPr="007B6309">
        <w:rPr>
          <w:rFonts w:ascii="Cambria" w:hAnsi="Cambria"/>
          <w:color w:val="414042"/>
        </w:rPr>
        <w:t xml:space="preserve"> provide information for your area, enter the requested information in the boxes below.</w:t>
      </w:r>
    </w:p>
    <w:p w14:paraId="71010E9A" w14:textId="011D4F7F" w:rsidR="00F14424" w:rsidRPr="007B6309" w:rsidRDefault="00F14424" w:rsidP="00F14424">
      <w:pPr>
        <w:pStyle w:val="BodyText"/>
        <w:numPr>
          <w:ilvl w:val="0"/>
          <w:numId w:val="5"/>
        </w:numPr>
        <w:spacing w:before="141"/>
        <w:rPr>
          <w:rFonts w:ascii="Cambria" w:hAnsi="Cambria"/>
          <w:color w:val="414042"/>
        </w:rPr>
      </w:pPr>
      <w:r w:rsidRPr="007B6309">
        <w:rPr>
          <w:rFonts w:ascii="Cambria" w:hAnsi="Cambria"/>
          <w:color w:val="414042"/>
        </w:rPr>
        <w:t xml:space="preserve">What percentage of </w:t>
      </w:r>
      <w:r w:rsidR="0062731E" w:rsidRPr="007B6309">
        <w:rPr>
          <w:rFonts w:ascii="Cambria" w:hAnsi="Cambria"/>
          <w:color w:val="414042"/>
        </w:rPr>
        <w:t>propertie</w:t>
      </w:r>
      <w:r w:rsidRPr="007B6309">
        <w:rPr>
          <w:rFonts w:ascii="Cambria" w:hAnsi="Cambria"/>
          <w:color w:val="414042"/>
        </w:rPr>
        <w:t>s in your area are solar-viable?</w:t>
      </w:r>
    </w:p>
    <w:p w14:paraId="26C9544D" w14:textId="2B654456" w:rsidR="00F14424" w:rsidRPr="007B6309" w:rsidRDefault="00071557" w:rsidP="00946DCB">
      <w:pPr>
        <w:pStyle w:val="BodyText"/>
        <w:spacing w:before="141"/>
        <w:ind w:left="0" w:firstLine="360"/>
        <w:rPr>
          <w:rFonts w:ascii="Cambria" w:hAnsi="Cambria"/>
          <w:color w:val="414042"/>
        </w:rPr>
      </w:pPr>
      <w:r>
        <w:rPr>
          <w:rFonts w:ascii="Cambria" w:hAnsi="Cambria"/>
          <w:noProof/>
          <w:color w:val="414042"/>
        </w:rPr>
        <mc:AlternateContent>
          <mc:Choice Requires="wps">
            <w:drawing>
              <wp:inline distT="0" distB="0" distL="0" distR="0" wp14:anchorId="63FCCB49" wp14:editId="53534237">
                <wp:extent cx="5924550" cy="264795"/>
                <wp:effectExtent l="0" t="0" r="19050" b="21590"/>
                <wp:docPr id="6"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264795"/>
                        </a:xfrm>
                        <a:prstGeom prst="rect">
                          <a:avLst/>
                        </a:prstGeom>
                        <a:solidFill>
                          <a:srgbClr val="FFFFFF"/>
                        </a:solidFill>
                        <a:ln w="9525">
                          <a:solidFill>
                            <a:srgbClr val="D9D9D9"/>
                          </a:solidFill>
                          <a:miter lim="800000"/>
                          <a:headEnd/>
                          <a:tailEnd/>
                        </a:ln>
                      </wps:spPr>
                      <wps:txbx>
                        <w:txbxContent>
                          <w:p w14:paraId="241DE713" w14:textId="77777777" w:rsidR="00F14424" w:rsidRPr="00850EB4" w:rsidRDefault="00F14424" w:rsidP="00F14424">
                            <w:pPr>
                              <w:rPr>
                                <w:rFonts w:ascii="Cambria" w:hAnsi="Cambria"/>
                                <w:color w:val="414042"/>
                              </w:rPr>
                            </w:pPr>
                          </w:p>
                        </w:txbxContent>
                      </wps:txbx>
                      <wps:bodyPr rot="0" vert="horz" wrap="square" lIns="91440" tIns="45720" rIns="91440" bIns="45720" anchor="t" anchorCtr="0" upright="1">
                        <a:spAutoFit/>
                      </wps:bodyPr>
                    </wps:wsp>
                  </a:graphicData>
                </a:graphic>
              </wp:inline>
            </w:drawing>
          </mc:Choice>
          <mc:Fallback>
            <w:pict>
              <v:shape w14:anchorId="63FCCB49" id="Text Box 21" o:spid="_x0000_s1030" type="#_x0000_t202" style="width:466.5pt;height:2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" strokecolor="#d9d9d9">
                <v:textbox style="mso-fit-shape-to-text:t">
                  <w:txbxContent>
                    <w:p w14:paraId="241DE713" w14:textId="77777777" w:rsidR="00F14424" w:rsidRPr="00850EB4" w:rsidRDefault="00F14424" w:rsidP="00F14424">
                      <w:pPr>
                        <w:rPr>
                          <w:rFonts w:ascii="Cambria" w:hAnsi="Cambria"/>
                          <w:color w:val="414042"/>
                        </w:rPr>
                      </w:pPr>
                    </w:p>
                  </w:txbxContent>
                </v:textbox>
                <w10:anchorlock/>
              </v:shape>
            </w:pict>
          </mc:Fallback>
        </mc:AlternateContent>
      </w:r>
    </w:p>
    <w:p w14:paraId="72A8C732" w14:textId="17F53217" w:rsidR="00F14424" w:rsidRPr="007B6309" w:rsidRDefault="00F14424" w:rsidP="00F14424">
      <w:pPr>
        <w:pStyle w:val="BodyText"/>
        <w:numPr>
          <w:ilvl w:val="0"/>
          <w:numId w:val="5"/>
        </w:numPr>
        <w:spacing w:before="141"/>
        <w:rPr>
          <w:rFonts w:ascii="Cambria" w:hAnsi="Cambria"/>
          <w:color w:val="414042"/>
        </w:rPr>
      </w:pPr>
      <w:r w:rsidRPr="007B6309">
        <w:rPr>
          <w:rFonts w:ascii="Cambria" w:hAnsi="Cambria"/>
          <w:color w:val="414042"/>
        </w:rPr>
        <w:t>How many existing solar installations are there in your area?</w:t>
      </w:r>
    </w:p>
    <w:p w14:paraId="348F5CB8" w14:textId="7A425776" w:rsidR="0071309A" w:rsidRDefault="00071557" w:rsidP="00946DCB">
      <w:pPr>
        <w:pStyle w:val="BodyText"/>
        <w:spacing w:before="141"/>
        <w:ind w:left="0" w:firstLine="360"/>
        <w:rPr>
          <w:rFonts w:ascii="Cambria" w:hAnsi="Cambria"/>
          <w:color w:val="414042"/>
        </w:rPr>
      </w:pPr>
      <w:r>
        <w:rPr>
          <w:rFonts w:ascii="Cambria" w:hAnsi="Cambria"/>
          <w:noProof/>
          <w:color w:val="414042"/>
        </w:rPr>
        <mc:AlternateContent>
          <mc:Choice Requires="wps">
            <w:drawing>
              <wp:inline distT="0" distB="0" distL="0" distR="0" wp14:anchorId="06B27E50" wp14:editId="7CE3EA54">
                <wp:extent cx="5924550" cy="264795"/>
                <wp:effectExtent l="0" t="0" r="19050" b="21590"/>
                <wp:docPr id="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264795"/>
                        </a:xfrm>
                        <a:prstGeom prst="rect">
                          <a:avLst/>
                        </a:prstGeom>
                        <a:solidFill>
                          <a:srgbClr val="FFFFFF"/>
                        </a:solidFill>
                        <a:ln w="9525">
                          <a:solidFill>
                            <a:srgbClr val="D9D9D9"/>
                          </a:solidFill>
                          <a:miter lim="800000"/>
                          <a:headEnd/>
                          <a:tailEnd/>
                        </a:ln>
                      </wps:spPr>
                      <wps:txbx>
                        <w:txbxContent>
                          <w:p w14:paraId="08A46FF3" w14:textId="77777777" w:rsidR="00F14424" w:rsidRPr="00850EB4" w:rsidRDefault="00F14424" w:rsidP="00F14424">
                            <w:pPr>
                              <w:rPr>
                                <w:rFonts w:ascii="Cambria" w:hAnsi="Cambria"/>
                                <w:color w:val="414042"/>
                              </w:rPr>
                            </w:pPr>
                          </w:p>
                        </w:txbxContent>
                      </wps:txbx>
                      <wps:bodyPr rot="0" vert="horz" wrap="square" lIns="91440" tIns="45720" rIns="91440" bIns="45720" anchor="t" anchorCtr="0" upright="1">
                        <a:spAutoFit/>
                      </wps:bodyPr>
                    </wps:wsp>
                  </a:graphicData>
                </a:graphic>
              </wp:inline>
            </w:drawing>
          </mc:Choice>
          <mc:Fallback>
            <w:pict>
              <v:shape w14:anchorId="06B27E50" id="Text Box 20" o:spid="_x0000_s1031" type="#_x0000_t202" style="width:466.5pt;height:2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" strokecolor="#d9d9d9">
                <v:textbox style="mso-fit-shape-to-text:t">
                  <w:txbxContent>
                    <w:p w14:paraId="08A46FF3" w14:textId="77777777" w:rsidR="00F14424" w:rsidRPr="00850EB4" w:rsidRDefault="00F14424" w:rsidP="00F14424">
                      <w:pPr>
                        <w:rPr>
                          <w:rFonts w:ascii="Cambria" w:hAnsi="Cambria"/>
                          <w:color w:val="414042"/>
                        </w:rPr>
                      </w:pPr>
                    </w:p>
                  </w:txbxContent>
                </v:textbox>
                <w10:anchorlock/>
              </v:shape>
            </w:pict>
          </mc:Fallback>
        </mc:AlternateContent>
      </w:r>
    </w:p>
    <w:p w14:paraId="57B4F641" w14:textId="77777777" w:rsidR="00F14424" w:rsidRPr="007B6309" w:rsidRDefault="0071309A" w:rsidP="00946DCB">
      <w:pPr>
        <w:pStyle w:val="BodyText"/>
        <w:spacing w:before="141"/>
        <w:ind w:left="0" w:firstLine="360"/>
        <w:rPr>
          <w:rFonts w:ascii="Cambria" w:hAnsi="Cambria"/>
          <w:color w:val="414042"/>
        </w:rPr>
      </w:pPr>
      <w:r>
        <w:rPr>
          <w:rFonts w:ascii="Cambria" w:hAnsi="Cambria"/>
          <w:color w:val="414042"/>
        </w:rPr>
        <w:br w:type="page"/>
      </w:r>
    </w:p>
    <w:p w14:paraId="1453FD4F" w14:textId="42A5020E" w:rsidR="00F14424" w:rsidRPr="007B6309" w:rsidRDefault="00F14424" w:rsidP="00572807">
      <w:pPr>
        <w:pStyle w:val="BodyText"/>
        <w:numPr>
          <w:ilvl w:val="0"/>
          <w:numId w:val="6"/>
        </w:numPr>
        <w:spacing w:before="100" w:beforeAutospacing="1" w:after="120"/>
        <w:ind w:right="90"/>
        <w:rPr>
          <w:rFonts w:ascii="Cambria" w:hAnsi="Cambria"/>
          <w:color w:val="414042"/>
        </w:rPr>
      </w:pPr>
      <w:r w:rsidRPr="007B6309">
        <w:rPr>
          <w:rFonts w:ascii="Cambria" w:hAnsi="Cambria"/>
          <w:color w:val="414042"/>
        </w:rPr>
        <w:lastRenderedPageBreak/>
        <w:t>Are there other areas of the property that could house a renewable energy installation? This could include a parking garage roof or currently landscaped area for solar panels, an equipment room with space for a cogeneration unit (essentially an engine), or another suitable area.</w:t>
      </w:r>
    </w:p>
    <w:p w14:paraId="2D735D18" w14:textId="44207442" w:rsidR="007805D4" w:rsidRPr="007B6309" w:rsidRDefault="00071557" w:rsidP="004B02A8">
      <w:pPr>
        <w:pStyle w:val="BodyText"/>
        <w:spacing w:before="100" w:beforeAutospacing="1" w:after="120"/>
        <w:ind w:left="0" w:right="90" w:firstLine="0"/>
        <w:rPr>
          <w:rFonts w:ascii="Cambria" w:hAnsi="Cambria"/>
          <w:color w:val="414042"/>
        </w:rPr>
      </w:pPr>
      <w:r>
        <w:rPr>
          <w:rFonts w:ascii="Cambria" w:hAnsi="Cambria"/>
          <w:noProof/>
          <w:color w:val="414042"/>
        </w:rPr>
        <mc:AlternateContent>
          <mc:Choice Requires="wps">
            <w:drawing>
              <wp:inline distT="0" distB="0" distL="0" distR="0" wp14:anchorId="63FCCB49" wp14:editId="09168201">
                <wp:extent cx="6251944" cy="264795"/>
                <wp:effectExtent l="0" t="0" r="15875" b="21590"/>
                <wp:docPr id="4"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1944" cy="264795"/>
                        </a:xfrm>
                        <a:prstGeom prst="rect">
                          <a:avLst/>
                        </a:prstGeom>
                        <a:solidFill>
                          <a:srgbClr val="FFFFFF"/>
                        </a:solidFill>
                        <a:ln w="9525">
                          <a:solidFill>
                            <a:srgbClr val="D9D9D9"/>
                          </a:solidFill>
                          <a:miter lim="800000"/>
                          <a:headEnd/>
                          <a:tailEnd/>
                        </a:ln>
                      </wps:spPr>
                      <wps:txbx>
                        <w:txbxContent>
                          <w:p w14:paraId="304DEECD" w14:textId="77777777" w:rsidR="00F14424" w:rsidRPr="00850EB4" w:rsidRDefault="00F14424" w:rsidP="00F14424">
                            <w:pPr>
                              <w:rPr>
                                <w:rFonts w:ascii="Cambria" w:hAnsi="Cambria"/>
                                <w:color w:val="414042"/>
                              </w:rPr>
                            </w:pPr>
                          </w:p>
                        </w:txbxContent>
                      </wps:txbx>
                      <wps:bodyPr rot="0" vert="horz" wrap="square" lIns="91440" tIns="45720" rIns="91440" bIns="45720" anchor="t" anchorCtr="0" upright="1">
                        <a:spAutoFit/>
                      </wps:bodyPr>
                    </wps:wsp>
                  </a:graphicData>
                </a:graphic>
              </wp:inline>
            </w:drawing>
          </mc:Choice>
          <mc:Fallback>
            <w:pict>
              <v:shape w14:anchorId="63FCCB49" id="Text Box 19" o:spid="_x0000_s1032" type="#_x0000_t202" style="width:492.3pt;height:2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" strokecolor="#d9d9d9">
                <v:textbox style="mso-fit-shape-to-text:t">
                  <w:txbxContent>
                    <w:p w14:paraId="304DEECD" w14:textId="77777777" w:rsidR="00F14424" w:rsidRPr="00850EB4" w:rsidRDefault="00F14424" w:rsidP="00F14424">
                      <w:pPr>
                        <w:rPr>
                          <w:rFonts w:ascii="Cambria" w:hAnsi="Cambria"/>
                          <w:color w:val="414042"/>
                        </w:rPr>
                      </w:pPr>
                    </w:p>
                  </w:txbxContent>
                </v:textbox>
                <w10:anchorlock/>
              </v:shape>
            </w:pict>
          </mc:Fallback>
        </mc:AlternateContent>
      </w:r>
    </w:p>
    <w:p w14:paraId="2292523D" w14:textId="083B8CC0" w:rsidR="00F14424" w:rsidRPr="007B6309" w:rsidRDefault="00F14424" w:rsidP="00810989">
      <w:pPr>
        <w:pStyle w:val="BodyText"/>
        <w:numPr>
          <w:ilvl w:val="0"/>
          <w:numId w:val="6"/>
        </w:numPr>
        <w:spacing w:before="120" w:after="120"/>
        <w:rPr>
          <w:rFonts w:ascii="Cambria" w:hAnsi="Cambria"/>
          <w:color w:val="414042"/>
        </w:rPr>
      </w:pPr>
      <w:r w:rsidRPr="007B6309">
        <w:rPr>
          <w:rFonts w:ascii="Cambria" w:hAnsi="Cambria"/>
          <w:color w:val="414042"/>
        </w:rPr>
        <w:t>Are incentives available for renewable energy installations? Government and utility incentives are important to financing an installation and achieving an acceptable payback. Incentives can include special financing, tax credits and deductions, grants, and equipment rebates.</w:t>
      </w:r>
    </w:p>
    <w:p w14:paraId="69777DD0" w14:textId="720C4340" w:rsidR="008B0CBE" w:rsidRPr="007B6309" w:rsidRDefault="00F14424" w:rsidP="00810989">
      <w:pPr>
        <w:pStyle w:val="BodyText"/>
        <w:spacing w:before="120" w:after="120"/>
        <w:ind w:left="360" w:right="90" w:firstLine="0"/>
        <w:rPr>
          <w:rFonts w:ascii="Cambria" w:hAnsi="Cambria"/>
          <w:color w:val="414042"/>
        </w:rPr>
      </w:pPr>
      <w:r w:rsidRPr="007B6309">
        <w:rPr>
          <w:rFonts w:ascii="Cambria" w:hAnsi="Cambria"/>
          <w:color w:val="414042"/>
        </w:rPr>
        <w:t>Check</w:t>
      </w:r>
      <w:r w:rsidR="00A1097F" w:rsidRPr="007B6309">
        <w:rPr>
          <w:rFonts w:ascii="Cambria" w:hAnsi="Cambria"/>
          <w:color w:val="414042"/>
        </w:rPr>
        <w:t xml:space="preserve"> the</w:t>
      </w:r>
      <w:r w:rsidRPr="007B6309">
        <w:rPr>
          <w:rFonts w:ascii="Cambria" w:hAnsi="Cambria"/>
          <w:color w:val="414042"/>
        </w:rPr>
        <w:t xml:space="preserve"> </w:t>
      </w:r>
      <w:bookmarkStart w:id="0" w:name="_Hlk61526635"/>
      <w:r w:rsidR="00A1097F" w:rsidRPr="007B6309">
        <w:rPr>
          <w:rFonts w:ascii="Cambria" w:hAnsi="Cambria"/>
          <w:color w:val="B31983"/>
          <w:u w:val="single"/>
        </w:rPr>
        <w:fldChar w:fldCharType="begin"/>
      </w:r>
      <w:r w:rsidR="007D056D">
        <w:rPr>
          <w:rFonts w:ascii="Cambria" w:hAnsi="Cambria"/>
          <w:color w:val="B31983"/>
          <w:u w:val="single"/>
        </w:rPr>
        <w:instrText>HYPERLINK "https://www.dsireusa.org/"</w:instrText>
      </w:r>
      <w:r w:rsidR="007D056D" w:rsidRPr="007B6309">
        <w:rPr>
          <w:rFonts w:ascii="Cambria" w:hAnsi="Cambria"/>
          <w:color w:val="B31983"/>
          <w:u w:val="single"/>
        </w:rPr>
      </w:r>
      <w:r w:rsidR="00A1097F" w:rsidRPr="007B6309">
        <w:rPr>
          <w:rFonts w:ascii="Cambria" w:hAnsi="Cambria"/>
          <w:color w:val="B31983"/>
          <w:u w:val="single"/>
        </w:rPr>
        <w:fldChar w:fldCharType="separate"/>
      </w:r>
      <w:r w:rsidR="00A1097F" w:rsidRPr="007B6309">
        <w:rPr>
          <w:rStyle w:val="Hyperlink"/>
          <w:rFonts w:ascii="Cambria" w:hAnsi="Cambria"/>
          <w:color w:val="B31983"/>
        </w:rPr>
        <w:t>Database of State Incentives for Renewables &amp; Efficiency</w:t>
      </w:r>
      <w:r w:rsidR="00A1097F" w:rsidRPr="007B6309">
        <w:rPr>
          <w:rStyle w:val="Hyperlink"/>
          <w:rFonts w:ascii="Cambria" w:hAnsi="Cambria"/>
          <w:color w:val="B31983"/>
          <w:vertAlign w:val="superscript"/>
        </w:rPr>
        <w:t>®</w:t>
      </w:r>
      <w:r w:rsidR="00A1097F" w:rsidRPr="007B6309">
        <w:rPr>
          <w:rFonts w:ascii="Cambria" w:hAnsi="Cambria"/>
          <w:color w:val="B31983"/>
          <w:u w:val="single"/>
        </w:rPr>
        <w:fldChar w:fldCharType="end"/>
      </w:r>
      <w:bookmarkEnd w:id="0"/>
      <w:r w:rsidRPr="007B6309">
        <w:rPr>
          <w:rFonts w:ascii="Cambria" w:hAnsi="Cambria"/>
          <w:color w:val="414042"/>
        </w:rPr>
        <w:t>. This website lists available incentives by zip code.</w:t>
      </w:r>
    </w:p>
    <w:p w14:paraId="3E0CC42B" w14:textId="112B8B38" w:rsidR="00F14424" w:rsidRPr="007B6309" w:rsidRDefault="00F14424" w:rsidP="00810989">
      <w:pPr>
        <w:pStyle w:val="BodyText"/>
        <w:spacing w:before="120" w:after="120"/>
        <w:ind w:left="360" w:firstLine="0"/>
        <w:rPr>
          <w:rFonts w:ascii="Cambria" w:hAnsi="Cambria"/>
          <w:color w:val="414042"/>
        </w:rPr>
      </w:pPr>
      <w:r w:rsidRPr="007B6309">
        <w:rPr>
          <w:rFonts w:ascii="Cambria" w:hAnsi="Cambria"/>
          <w:color w:val="414042"/>
        </w:rPr>
        <w:t>If available and applicable, list at least 3 incentives that might help with your renewable energy installation.</w:t>
      </w:r>
    </w:p>
    <w:p w14:paraId="6E0A2D1B" w14:textId="40391B5A" w:rsidR="00F14424" w:rsidRPr="007B6309" w:rsidRDefault="00071557" w:rsidP="004B02A8">
      <w:pPr>
        <w:pStyle w:val="BodyText"/>
        <w:spacing w:before="100" w:beforeAutospacing="1" w:after="120"/>
        <w:ind w:left="0" w:right="90" w:firstLine="0"/>
        <w:rPr>
          <w:rFonts w:ascii="Cambria" w:hAnsi="Cambria"/>
          <w:color w:val="414042"/>
        </w:rPr>
      </w:pPr>
      <w:r>
        <w:rPr>
          <w:rFonts w:ascii="Cambria" w:hAnsi="Cambria"/>
          <w:noProof/>
          <w:color w:val="414042"/>
        </w:rPr>
        <mc:AlternateContent>
          <mc:Choice Requires="wps">
            <w:drawing>
              <wp:inline distT="0" distB="0" distL="0" distR="0" wp14:anchorId="17531753" wp14:editId="1C0284CC">
                <wp:extent cx="6220047" cy="264795"/>
                <wp:effectExtent l="0" t="0" r="28575" b="21590"/>
                <wp:docPr id="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0047" cy="264795"/>
                        </a:xfrm>
                        <a:prstGeom prst="rect">
                          <a:avLst/>
                        </a:prstGeom>
                        <a:solidFill>
                          <a:srgbClr val="FFFFFF"/>
                        </a:solidFill>
                        <a:ln w="9525">
                          <a:solidFill>
                            <a:srgbClr val="D9D9D9"/>
                          </a:solidFill>
                          <a:miter lim="800000"/>
                          <a:headEnd/>
                          <a:tailEnd/>
                        </a:ln>
                      </wps:spPr>
                      <wps:txbx>
                        <w:txbxContent>
                          <w:p w14:paraId="69B27C61" w14:textId="77777777" w:rsidR="00F14424" w:rsidRPr="00850EB4" w:rsidRDefault="00F14424" w:rsidP="00F14424">
                            <w:pPr>
                              <w:rPr>
                                <w:rFonts w:ascii="Cambria" w:hAnsi="Cambria"/>
                                <w:color w:val="414042"/>
                              </w:rPr>
                            </w:pPr>
                          </w:p>
                        </w:txbxContent>
                      </wps:txbx>
                      <wps:bodyPr rot="0" vert="horz" wrap="square" lIns="91440" tIns="45720" rIns="91440" bIns="45720" anchor="t" anchorCtr="0" upright="1">
                        <a:spAutoFit/>
                      </wps:bodyPr>
                    </wps:wsp>
                  </a:graphicData>
                </a:graphic>
              </wp:inline>
            </w:drawing>
          </mc:Choice>
          <mc:Fallback>
            <w:pict>
              <v:shape w14:anchorId="17531753" id="Text Box 18" o:spid="_x0000_s1033" type="#_x0000_t202" style="width:489.75pt;height:2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" strokecolor="#d9d9d9">
                <v:textbox style="mso-fit-shape-to-text:t">
                  <w:txbxContent>
                    <w:p w14:paraId="69B27C61" w14:textId="77777777" w:rsidR="00F14424" w:rsidRPr="00850EB4" w:rsidRDefault="00F14424" w:rsidP="00F14424">
                      <w:pPr>
                        <w:rPr>
                          <w:rFonts w:ascii="Cambria" w:hAnsi="Cambria"/>
                          <w:color w:val="414042"/>
                        </w:rPr>
                      </w:pPr>
                    </w:p>
                  </w:txbxContent>
                </v:textbox>
                <w10:anchorlock/>
              </v:shape>
            </w:pict>
          </mc:Fallback>
        </mc:AlternateContent>
      </w:r>
    </w:p>
    <w:p w14:paraId="24558001" w14:textId="6578C0A9" w:rsidR="00F14424" w:rsidRPr="007B6309" w:rsidRDefault="00F14424" w:rsidP="00810989">
      <w:pPr>
        <w:pStyle w:val="BodyText"/>
        <w:numPr>
          <w:ilvl w:val="0"/>
          <w:numId w:val="6"/>
        </w:numPr>
        <w:spacing w:before="120" w:after="120"/>
        <w:rPr>
          <w:rFonts w:ascii="Cambria" w:hAnsi="Cambria"/>
          <w:color w:val="414042"/>
        </w:rPr>
      </w:pPr>
      <w:r w:rsidRPr="007B6309">
        <w:rPr>
          <w:rFonts w:ascii="Cambria" w:hAnsi="Cambria"/>
          <w:color w:val="414042"/>
        </w:rPr>
        <w:t>Are Renewable Energy Credits (RECs) available for the power your installation generates? The additional income generated from these RECs can increase the value of an investment in renewable energy.</w:t>
      </w:r>
    </w:p>
    <w:p w14:paraId="6CBB0FD6" w14:textId="68F3ECCA" w:rsidR="00010012" w:rsidRPr="007B6309" w:rsidRDefault="00F14424" w:rsidP="00810989">
      <w:pPr>
        <w:pStyle w:val="BodyText"/>
        <w:spacing w:before="120" w:after="120"/>
        <w:ind w:left="360" w:right="90" w:firstLine="0"/>
        <w:rPr>
          <w:rFonts w:ascii="Cambria" w:hAnsi="Cambria"/>
          <w:color w:val="414042"/>
        </w:rPr>
      </w:pPr>
      <w:r w:rsidRPr="007B6309">
        <w:rPr>
          <w:rFonts w:ascii="Cambria" w:hAnsi="Cambria"/>
          <w:color w:val="414042"/>
        </w:rPr>
        <w:t xml:space="preserve">Check </w:t>
      </w:r>
      <w:hyperlink r:id="rId8" w:history="1">
        <w:r w:rsidR="00A1097F" w:rsidRPr="007B6309">
          <w:rPr>
            <w:rStyle w:val="Hyperlink"/>
            <w:rFonts w:ascii="Cambria" w:hAnsi="Cambria"/>
            <w:color w:val="B31983"/>
          </w:rPr>
          <w:t>Database of State Incentives for Renewables &amp; Efficiency</w:t>
        </w:r>
        <w:r w:rsidR="00A1097F" w:rsidRPr="007B6309">
          <w:rPr>
            <w:rStyle w:val="Hyperlink"/>
            <w:rFonts w:ascii="Cambria" w:hAnsi="Cambria"/>
            <w:color w:val="B31983"/>
            <w:vertAlign w:val="superscript"/>
          </w:rPr>
          <w:t>®</w:t>
        </w:r>
      </w:hyperlink>
      <w:r w:rsidRPr="007B6309">
        <w:rPr>
          <w:rFonts w:ascii="Cambria" w:hAnsi="Cambria"/>
          <w:color w:val="414042"/>
        </w:rPr>
        <w:t>. This website shows the availability of RECs by zip code. Describe what you discovered in the space below.</w:t>
      </w:r>
    </w:p>
    <w:p w14:paraId="69812050" w14:textId="7038C8AA" w:rsidR="00010012" w:rsidRPr="007B6309" w:rsidRDefault="00071557" w:rsidP="004B02A8">
      <w:pPr>
        <w:pStyle w:val="BodyText"/>
        <w:spacing w:before="100" w:beforeAutospacing="1" w:after="120"/>
        <w:ind w:left="0" w:right="90" w:firstLine="0"/>
        <w:rPr>
          <w:rFonts w:ascii="Cambria" w:hAnsi="Cambria"/>
          <w:color w:val="414042"/>
        </w:rPr>
      </w:pPr>
      <w:r>
        <w:rPr>
          <w:rFonts w:ascii="Cambria" w:hAnsi="Cambria"/>
          <w:noProof/>
          <w:color w:val="414042"/>
        </w:rPr>
        <mc:AlternateContent>
          <mc:Choice Requires="wps">
            <w:drawing>
              <wp:inline distT="0" distB="0" distL="0" distR="0" wp14:anchorId="5AD92AE3" wp14:editId="62DE78B3">
                <wp:extent cx="6219825" cy="264795"/>
                <wp:effectExtent l="0" t="0" r="28575" b="21590"/>
                <wp:docPr id="2"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9825" cy="264795"/>
                        </a:xfrm>
                        <a:prstGeom prst="rect">
                          <a:avLst/>
                        </a:prstGeom>
                        <a:solidFill>
                          <a:srgbClr val="FFFFFF"/>
                        </a:solidFill>
                        <a:ln w="9525">
                          <a:solidFill>
                            <a:srgbClr val="D9D9D9"/>
                          </a:solidFill>
                          <a:miter lim="800000"/>
                          <a:headEnd/>
                          <a:tailEnd/>
                        </a:ln>
                      </wps:spPr>
                      <wps:txbx>
                        <w:txbxContent>
                          <w:p w14:paraId="584F3296" w14:textId="77777777" w:rsidR="0084614D" w:rsidRPr="00850EB4" w:rsidRDefault="0084614D" w:rsidP="0084614D">
                            <w:pPr>
                              <w:rPr>
                                <w:rFonts w:ascii="Cambria" w:hAnsi="Cambria"/>
                                <w:color w:val="414042"/>
                              </w:rPr>
                            </w:pPr>
                          </w:p>
                        </w:txbxContent>
                      </wps:txbx>
                      <wps:bodyPr rot="0" vert="horz" wrap="square" lIns="91440" tIns="45720" rIns="91440" bIns="45720" anchor="t" anchorCtr="0" upright="1">
                        <a:spAutoFit/>
                      </wps:bodyPr>
                    </wps:wsp>
                  </a:graphicData>
                </a:graphic>
              </wp:inline>
            </w:drawing>
          </mc:Choice>
          <mc:Fallback>
            <w:pict>
              <v:shape w14:anchorId="5AD92AE3" id="Text Box 122" o:spid="_x0000_s1034" type="#_x0000_t202" style="width:489.75pt;height:2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" strokecolor="#d9d9d9">
                <v:textbox style="mso-fit-shape-to-text:t">
                  <w:txbxContent>
                    <w:p w14:paraId="584F3296" w14:textId="77777777" w:rsidR="0084614D" w:rsidRPr="00850EB4" w:rsidRDefault="0084614D" w:rsidP="0084614D">
                      <w:pPr>
                        <w:rPr>
                          <w:rFonts w:ascii="Cambria" w:hAnsi="Cambria"/>
                          <w:color w:val="414042"/>
                        </w:rPr>
                      </w:pPr>
                    </w:p>
                  </w:txbxContent>
                </v:textbox>
                <w10:anchorlock/>
              </v:shape>
            </w:pict>
          </mc:Fallback>
        </mc:AlternateContent>
      </w:r>
    </w:p>
    <w:p w14:paraId="19C18F08" w14:textId="356A6E7C" w:rsidR="00010012" w:rsidRPr="007B6309" w:rsidRDefault="0084614D" w:rsidP="004B02A8">
      <w:pPr>
        <w:pStyle w:val="BodyText"/>
        <w:numPr>
          <w:ilvl w:val="0"/>
          <w:numId w:val="6"/>
        </w:numPr>
        <w:spacing w:before="100" w:beforeAutospacing="1" w:after="120"/>
        <w:rPr>
          <w:rFonts w:ascii="Cambria" w:hAnsi="Cambria"/>
          <w:color w:val="414042"/>
        </w:rPr>
      </w:pPr>
      <w:r w:rsidRPr="007B6309">
        <w:rPr>
          <w:rFonts w:ascii="Cambria" w:hAnsi="Cambria"/>
          <w:color w:val="414042"/>
        </w:rPr>
        <w:t>Check state and local regulations on renewable energy installations. Issues to investigate include:</w:t>
      </w:r>
    </w:p>
    <w:p w14:paraId="34A01A03" w14:textId="77777777" w:rsidR="0084614D" w:rsidRPr="007B6309" w:rsidRDefault="0084614D" w:rsidP="0084614D">
      <w:pPr>
        <w:pStyle w:val="BodyText"/>
        <w:numPr>
          <w:ilvl w:val="1"/>
          <w:numId w:val="6"/>
        </w:numPr>
        <w:spacing w:before="100" w:beforeAutospacing="1" w:after="120"/>
        <w:ind w:right="1584"/>
        <w:rPr>
          <w:rFonts w:ascii="Cambria" w:hAnsi="Cambria"/>
          <w:color w:val="414042"/>
        </w:rPr>
      </w:pPr>
      <w:r w:rsidRPr="007B6309">
        <w:rPr>
          <w:rFonts w:ascii="Cambria" w:hAnsi="Cambria"/>
          <w:color w:val="414042"/>
        </w:rPr>
        <w:t>Building and zoning codes</w:t>
      </w:r>
    </w:p>
    <w:p w14:paraId="7D12ADFE" w14:textId="77777777" w:rsidR="0084614D" w:rsidRPr="007B6309" w:rsidRDefault="0084614D" w:rsidP="0084614D">
      <w:pPr>
        <w:pStyle w:val="BodyText"/>
        <w:numPr>
          <w:ilvl w:val="1"/>
          <w:numId w:val="6"/>
        </w:numPr>
        <w:spacing w:before="100" w:beforeAutospacing="1" w:after="120"/>
        <w:ind w:right="1584"/>
        <w:rPr>
          <w:rFonts w:ascii="Cambria" w:hAnsi="Cambria"/>
          <w:color w:val="414042"/>
        </w:rPr>
      </w:pPr>
      <w:r w:rsidRPr="007B6309">
        <w:rPr>
          <w:rFonts w:ascii="Cambria" w:hAnsi="Cambria"/>
          <w:color w:val="414042"/>
        </w:rPr>
        <w:t>Setback requirements</w:t>
      </w:r>
    </w:p>
    <w:p w14:paraId="50A9DF5C" w14:textId="77777777" w:rsidR="0084614D" w:rsidRPr="007B6309" w:rsidRDefault="0084614D" w:rsidP="004B02A8">
      <w:pPr>
        <w:pStyle w:val="BodyText"/>
        <w:numPr>
          <w:ilvl w:val="1"/>
          <w:numId w:val="6"/>
        </w:numPr>
        <w:spacing w:before="100" w:beforeAutospacing="1" w:after="120"/>
        <w:rPr>
          <w:rFonts w:ascii="Cambria" w:hAnsi="Cambria"/>
          <w:color w:val="414042"/>
        </w:rPr>
      </w:pPr>
      <w:r w:rsidRPr="007B6309">
        <w:rPr>
          <w:rFonts w:ascii="Cambria" w:hAnsi="Cambria"/>
          <w:color w:val="414042"/>
        </w:rPr>
        <w:t>Net metering requirements (standards for measuring power generated and used)</w:t>
      </w:r>
    </w:p>
    <w:p w14:paraId="4CCC371B" w14:textId="245C91D1" w:rsidR="0071309A" w:rsidRDefault="0084614D" w:rsidP="0084614D">
      <w:pPr>
        <w:pStyle w:val="BodyText"/>
        <w:numPr>
          <w:ilvl w:val="1"/>
          <w:numId w:val="6"/>
        </w:numPr>
        <w:spacing w:before="100" w:beforeAutospacing="1" w:after="120"/>
        <w:ind w:right="1584"/>
        <w:rPr>
          <w:rFonts w:ascii="Cambria" w:hAnsi="Cambria"/>
          <w:color w:val="414042"/>
        </w:rPr>
      </w:pPr>
      <w:r w:rsidRPr="007B6309">
        <w:rPr>
          <w:rFonts w:ascii="Cambria" w:hAnsi="Cambria"/>
          <w:color w:val="414042"/>
        </w:rPr>
        <w:t>Permitting, including preferential treatment</w:t>
      </w:r>
    </w:p>
    <w:p w14:paraId="7795AF35" w14:textId="77777777" w:rsidR="004B02A8" w:rsidRDefault="004B02A8" w:rsidP="00010012">
      <w:pPr>
        <w:pStyle w:val="BodyText"/>
        <w:spacing w:before="19"/>
        <w:ind w:left="0" w:firstLine="0"/>
        <w:rPr>
          <w:rFonts w:ascii="Cambria" w:hAnsi="Cambria"/>
          <w:color w:val="414042"/>
        </w:rPr>
      </w:pPr>
    </w:p>
    <w:p w14:paraId="516AD4CF" w14:textId="446F70D4" w:rsidR="00010012" w:rsidRPr="007B6309" w:rsidRDefault="00010012" w:rsidP="00010012">
      <w:pPr>
        <w:pStyle w:val="BodyText"/>
        <w:spacing w:before="19"/>
        <w:ind w:left="0" w:firstLine="0"/>
        <w:rPr>
          <w:rFonts w:ascii="Cambria" w:hAnsi="Cambria"/>
          <w:color w:val="414042"/>
        </w:rPr>
      </w:pPr>
      <w:r w:rsidRPr="007B6309">
        <w:rPr>
          <w:rFonts w:ascii="Cambria" w:hAnsi="Cambria"/>
          <w:color w:val="B31983"/>
        </w:rPr>
        <w:t>Alternative documentation</w:t>
      </w:r>
      <w:r w:rsidRPr="007B6309">
        <w:rPr>
          <w:rFonts w:ascii="Cambria" w:hAnsi="Cambria"/>
          <w:color w:val="B31983"/>
        </w:rPr>
        <w:br/>
      </w:r>
      <w:r w:rsidRPr="007B6309">
        <w:rPr>
          <w:rFonts w:ascii="Cambria" w:hAnsi="Cambria"/>
          <w:color w:val="414042"/>
        </w:rPr>
        <w:t>Instead</w:t>
      </w:r>
      <w:r w:rsidRPr="007B6309">
        <w:rPr>
          <w:rFonts w:ascii="Cambria" w:hAnsi="Cambria"/>
          <w:color w:val="414042"/>
          <w:spacing w:val="-5"/>
        </w:rPr>
        <w:t xml:space="preserve"> </w:t>
      </w:r>
      <w:r w:rsidRPr="007B6309">
        <w:rPr>
          <w:rFonts w:ascii="Cambria" w:hAnsi="Cambria"/>
          <w:color w:val="414042"/>
        </w:rPr>
        <w:t>of</w:t>
      </w:r>
      <w:r w:rsidRPr="007B6309">
        <w:rPr>
          <w:rFonts w:ascii="Cambria" w:hAnsi="Cambria"/>
          <w:color w:val="414042"/>
          <w:spacing w:val="-5"/>
        </w:rPr>
        <w:t xml:space="preserve"> </w:t>
      </w:r>
      <w:r w:rsidRPr="007B6309">
        <w:rPr>
          <w:rFonts w:ascii="Cambria" w:hAnsi="Cambria"/>
          <w:color w:val="414042"/>
        </w:rPr>
        <w:t>this</w:t>
      </w:r>
      <w:r w:rsidRPr="007B6309">
        <w:rPr>
          <w:rFonts w:ascii="Cambria" w:hAnsi="Cambria"/>
          <w:color w:val="414042"/>
          <w:spacing w:val="-5"/>
        </w:rPr>
        <w:t xml:space="preserve"> </w:t>
      </w:r>
      <w:r w:rsidRPr="007B6309">
        <w:rPr>
          <w:rFonts w:ascii="Cambria" w:hAnsi="Cambria"/>
          <w:color w:val="414042"/>
        </w:rPr>
        <w:t>form,</w:t>
      </w:r>
      <w:r w:rsidRPr="007B6309">
        <w:rPr>
          <w:rFonts w:ascii="Cambria" w:hAnsi="Cambria"/>
          <w:color w:val="414042"/>
          <w:spacing w:val="-5"/>
        </w:rPr>
        <w:t xml:space="preserve"> </w:t>
      </w:r>
      <w:r w:rsidRPr="007B6309">
        <w:rPr>
          <w:rFonts w:ascii="Cambria" w:hAnsi="Cambria"/>
          <w:color w:val="414042"/>
        </w:rPr>
        <w:t>you</w:t>
      </w:r>
      <w:r w:rsidRPr="007B6309">
        <w:rPr>
          <w:rFonts w:ascii="Cambria" w:hAnsi="Cambria"/>
          <w:color w:val="414042"/>
          <w:spacing w:val="-5"/>
        </w:rPr>
        <w:t xml:space="preserve"> </w:t>
      </w:r>
      <w:r w:rsidRPr="007B6309">
        <w:rPr>
          <w:rFonts w:ascii="Cambria" w:hAnsi="Cambria"/>
          <w:color w:val="414042"/>
        </w:rPr>
        <w:t>may</w:t>
      </w:r>
      <w:r w:rsidRPr="007B6309">
        <w:rPr>
          <w:rFonts w:ascii="Cambria" w:hAnsi="Cambria"/>
          <w:color w:val="414042"/>
          <w:spacing w:val="-4"/>
        </w:rPr>
        <w:t xml:space="preserve"> </w:t>
      </w:r>
      <w:r w:rsidRPr="007B6309">
        <w:rPr>
          <w:rFonts w:ascii="Cambria" w:hAnsi="Cambria"/>
          <w:color w:val="414042"/>
        </w:rPr>
        <w:t>submit</w:t>
      </w:r>
      <w:r w:rsidRPr="007B6309">
        <w:rPr>
          <w:rFonts w:ascii="Cambria" w:hAnsi="Cambria"/>
          <w:color w:val="414042"/>
          <w:spacing w:val="-5"/>
        </w:rPr>
        <w:t xml:space="preserve"> </w:t>
      </w:r>
      <w:r w:rsidR="0084614D" w:rsidRPr="007B6309">
        <w:rPr>
          <w:rFonts w:ascii="Cambria" w:hAnsi="Cambria"/>
          <w:color w:val="434E7E"/>
          <w:spacing w:val="-5"/>
        </w:rPr>
        <w:t>at least one</w:t>
      </w:r>
      <w:r w:rsidR="0084614D" w:rsidRPr="007B6309">
        <w:rPr>
          <w:rFonts w:ascii="Cambria" w:hAnsi="Cambria"/>
          <w:color w:val="414042"/>
          <w:spacing w:val="-5"/>
        </w:rPr>
        <w:t xml:space="preserve"> of </w:t>
      </w:r>
      <w:r w:rsidRPr="007B6309">
        <w:rPr>
          <w:rFonts w:ascii="Cambria" w:hAnsi="Cambria"/>
          <w:color w:val="414042"/>
        </w:rPr>
        <w:t>the</w:t>
      </w:r>
      <w:r w:rsidRPr="007B6309">
        <w:rPr>
          <w:rFonts w:ascii="Cambria" w:hAnsi="Cambria"/>
          <w:color w:val="414042"/>
          <w:spacing w:val="-5"/>
        </w:rPr>
        <w:t xml:space="preserve"> </w:t>
      </w:r>
      <w:r w:rsidRPr="007B6309">
        <w:rPr>
          <w:rFonts w:ascii="Cambria" w:hAnsi="Cambria"/>
          <w:color w:val="414042"/>
        </w:rPr>
        <w:t>following</w:t>
      </w:r>
      <w:r w:rsidRPr="007B6309">
        <w:rPr>
          <w:rFonts w:ascii="Cambria" w:hAnsi="Cambria"/>
          <w:color w:val="414042"/>
          <w:spacing w:val="-6"/>
        </w:rPr>
        <w:t xml:space="preserve"> </w:t>
      </w:r>
      <w:r w:rsidRPr="007B6309">
        <w:rPr>
          <w:rFonts w:ascii="Cambria" w:hAnsi="Cambria"/>
          <w:color w:val="414042"/>
        </w:rPr>
        <w:t>to</w:t>
      </w:r>
      <w:r w:rsidRPr="007B6309">
        <w:rPr>
          <w:rFonts w:ascii="Cambria" w:hAnsi="Cambria"/>
          <w:color w:val="414042"/>
          <w:spacing w:val="-5"/>
        </w:rPr>
        <w:t xml:space="preserve"> </w:t>
      </w:r>
      <w:r w:rsidRPr="007B6309">
        <w:rPr>
          <w:rFonts w:ascii="Cambria" w:hAnsi="Cambria"/>
          <w:color w:val="414042"/>
        </w:rPr>
        <w:t>IREM</w:t>
      </w:r>
      <w:r w:rsidR="00991AC9" w:rsidRPr="007B6309">
        <w:rPr>
          <w:rFonts w:ascii="Cambria" w:hAnsi="Cambria"/>
          <w:color w:val="414042"/>
          <w:vertAlign w:val="superscript"/>
        </w:rPr>
        <w:t>®</w:t>
      </w:r>
      <w:r w:rsidRPr="007B6309">
        <w:rPr>
          <w:rFonts w:ascii="Cambria" w:hAnsi="Cambria"/>
          <w:color w:val="414042"/>
        </w:rPr>
        <w:t>:</w:t>
      </w:r>
    </w:p>
    <w:p w14:paraId="39574183" w14:textId="77777777" w:rsidR="0084614D" w:rsidRPr="007B6309" w:rsidRDefault="0084614D" w:rsidP="0084614D">
      <w:pPr>
        <w:pStyle w:val="BodyText"/>
        <w:numPr>
          <w:ilvl w:val="0"/>
          <w:numId w:val="5"/>
        </w:numPr>
        <w:spacing w:before="141"/>
        <w:rPr>
          <w:rFonts w:ascii="Cambria" w:hAnsi="Cambria"/>
          <w:color w:val="414042"/>
        </w:rPr>
      </w:pPr>
      <w:r w:rsidRPr="007B6309">
        <w:rPr>
          <w:rFonts w:ascii="Cambria" w:hAnsi="Cambria"/>
          <w:color w:val="414042"/>
        </w:rPr>
        <w:t>Copy of renewables contractor proposal</w:t>
      </w:r>
    </w:p>
    <w:p w14:paraId="63791548" w14:textId="2B162E0C" w:rsidR="0084614D" w:rsidRPr="007B6309" w:rsidRDefault="0084614D" w:rsidP="0084614D">
      <w:pPr>
        <w:pStyle w:val="BodyText"/>
        <w:numPr>
          <w:ilvl w:val="0"/>
          <w:numId w:val="5"/>
        </w:numPr>
        <w:spacing w:before="141"/>
        <w:rPr>
          <w:rFonts w:ascii="Cambria" w:hAnsi="Cambria"/>
          <w:color w:val="414042"/>
        </w:rPr>
      </w:pPr>
      <w:r w:rsidRPr="007B6309">
        <w:rPr>
          <w:rFonts w:ascii="Cambria" w:hAnsi="Cambria"/>
          <w:color w:val="414042"/>
        </w:rPr>
        <w:t>Paragraph summarizing the property’s readiness for renewable</w:t>
      </w:r>
      <w:r w:rsidR="009D2866" w:rsidRPr="007B6309">
        <w:rPr>
          <w:rFonts w:ascii="Cambria" w:hAnsi="Cambria"/>
          <w:color w:val="414042"/>
        </w:rPr>
        <w:t xml:space="preserve"> energy installations </w:t>
      </w:r>
    </w:p>
    <w:p w14:paraId="74FE227B" w14:textId="77777777" w:rsidR="00010012" w:rsidRPr="007B6309" w:rsidRDefault="00010012" w:rsidP="00010012">
      <w:pPr>
        <w:pStyle w:val="BodyText"/>
        <w:spacing w:before="141"/>
        <w:ind w:left="0" w:firstLine="0"/>
        <w:rPr>
          <w:rFonts w:ascii="Cambria" w:hAnsi="Cambria"/>
          <w:color w:val="414042"/>
        </w:rPr>
      </w:pPr>
    </w:p>
    <w:p w14:paraId="547DCECE" w14:textId="6D4DAA4C" w:rsidR="00010012" w:rsidRPr="007B6309" w:rsidRDefault="00010012" w:rsidP="00010012">
      <w:pPr>
        <w:pStyle w:val="BodyText"/>
        <w:spacing w:before="19"/>
        <w:ind w:left="0" w:firstLine="0"/>
        <w:rPr>
          <w:rFonts w:ascii="Cambria" w:hAnsi="Cambria"/>
          <w:color w:val="414042"/>
        </w:rPr>
      </w:pPr>
      <w:r w:rsidRPr="007B6309">
        <w:rPr>
          <w:rFonts w:ascii="Cambria" w:hAnsi="Cambria"/>
          <w:color w:val="B31983"/>
        </w:rPr>
        <w:t xml:space="preserve">Optional </w:t>
      </w:r>
      <w:r w:rsidR="003E64CB" w:rsidRPr="007B6309">
        <w:rPr>
          <w:rFonts w:ascii="Cambria" w:hAnsi="Cambria"/>
          <w:color w:val="B31983"/>
        </w:rPr>
        <w:t>steps</w:t>
      </w:r>
    </w:p>
    <w:p w14:paraId="47B5CAD1" w14:textId="77777777" w:rsidR="0084614D" w:rsidRPr="007B6309" w:rsidRDefault="0084614D" w:rsidP="0084614D">
      <w:pPr>
        <w:pStyle w:val="BodyText"/>
        <w:numPr>
          <w:ilvl w:val="0"/>
          <w:numId w:val="5"/>
        </w:numPr>
        <w:spacing w:before="141"/>
        <w:rPr>
          <w:rFonts w:ascii="Cambria" w:hAnsi="Cambria"/>
          <w:color w:val="414042"/>
        </w:rPr>
      </w:pPr>
      <w:r w:rsidRPr="007B6309">
        <w:rPr>
          <w:rFonts w:ascii="Cambria" w:hAnsi="Cambria"/>
          <w:color w:val="414042"/>
        </w:rPr>
        <w:t>Engage a qualified renewable energy contractor to perform a full feasibility study, including a site assessment and financial analysis.</w:t>
      </w:r>
    </w:p>
    <w:p w14:paraId="79739411" w14:textId="6FE88E89" w:rsidR="00010012" w:rsidRPr="007B6309" w:rsidRDefault="0084614D" w:rsidP="0084614D">
      <w:pPr>
        <w:pStyle w:val="BodyText"/>
        <w:numPr>
          <w:ilvl w:val="0"/>
          <w:numId w:val="5"/>
        </w:numPr>
        <w:spacing w:before="141"/>
        <w:rPr>
          <w:rFonts w:ascii="Cambria" w:hAnsi="Cambria"/>
          <w:color w:val="414042"/>
        </w:rPr>
      </w:pPr>
      <w:r w:rsidRPr="007B6309">
        <w:rPr>
          <w:rFonts w:ascii="Cambria" w:hAnsi="Cambria"/>
          <w:color w:val="414042"/>
        </w:rPr>
        <w:t xml:space="preserve">Monitor changes in renewable energy technology, as well as in the availability of incentives and </w:t>
      </w:r>
      <w:proofErr w:type="spellStart"/>
      <w:r w:rsidRPr="007B6309">
        <w:rPr>
          <w:rFonts w:ascii="Cambria" w:hAnsi="Cambria"/>
          <w:color w:val="414042"/>
        </w:rPr>
        <w:t>RECs.</w:t>
      </w:r>
      <w:proofErr w:type="spellEnd"/>
    </w:p>
    <w:sectPr w:rsidR="00010012" w:rsidRPr="007B6309" w:rsidSect="005D4FFF">
      <w:headerReference w:type="default" r:id="rId9"/>
      <w:footerReference w:type="default" r:id="rId10"/>
      <w:headerReference w:type="first" r:id="rId11"/>
      <w:footerReference w:type="first" r:id="rId12"/>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8C959" w14:textId="77777777" w:rsidR="007970FB" w:rsidRDefault="007970FB" w:rsidP="005D4FFF">
      <w:r>
        <w:separator/>
      </w:r>
    </w:p>
  </w:endnote>
  <w:endnote w:type="continuationSeparator" w:id="0">
    <w:p w14:paraId="7ECB8FA4" w14:textId="77777777" w:rsidR="007970FB" w:rsidRDefault="007970FB"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DA612" w14:textId="77777777" w:rsidR="002738C7" w:rsidRPr="0034705E" w:rsidRDefault="002738C7">
    <w:pPr>
      <w:pStyle w:val="Footer"/>
      <w:jc w:val="right"/>
      <w:rPr>
        <w:rFonts w:ascii="Cambria" w:hAnsi="Cambria"/>
        <w:color w:val="414042"/>
        <w:sz w:val="18"/>
        <w:szCs w:val="18"/>
      </w:rPr>
    </w:pPr>
    <w:r w:rsidRPr="0034705E">
      <w:rPr>
        <w:rFonts w:ascii="Cambria" w:hAnsi="Cambria"/>
        <w:color w:val="414042"/>
        <w:sz w:val="18"/>
        <w:szCs w:val="18"/>
      </w:rPr>
      <w:fldChar w:fldCharType="begin"/>
    </w:r>
    <w:r w:rsidRPr="0034705E">
      <w:rPr>
        <w:rFonts w:ascii="Cambria" w:hAnsi="Cambria"/>
        <w:color w:val="414042"/>
        <w:sz w:val="18"/>
        <w:szCs w:val="18"/>
      </w:rPr>
      <w:instrText xml:space="preserve"> PAGE   \* MERGEFORMAT </w:instrText>
    </w:r>
    <w:r w:rsidRPr="0034705E">
      <w:rPr>
        <w:rFonts w:ascii="Cambria" w:hAnsi="Cambria"/>
        <w:color w:val="414042"/>
        <w:sz w:val="18"/>
        <w:szCs w:val="18"/>
      </w:rPr>
      <w:fldChar w:fldCharType="separate"/>
    </w:r>
    <w:r w:rsidRPr="0034705E">
      <w:rPr>
        <w:rFonts w:ascii="Cambria" w:hAnsi="Cambria"/>
        <w:noProof/>
        <w:color w:val="414042"/>
        <w:sz w:val="18"/>
        <w:szCs w:val="18"/>
      </w:rPr>
      <w:t>2</w:t>
    </w:r>
    <w:r w:rsidRPr="0034705E">
      <w:rPr>
        <w:rFonts w:ascii="Cambria" w:hAnsi="Cambria"/>
        <w:noProof/>
        <w:color w:val="414042"/>
        <w:sz w:val="18"/>
        <w:szCs w:val="18"/>
      </w:rPr>
      <w:fldChar w:fldCharType="end"/>
    </w:r>
  </w:p>
  <w:p w14:paraId="57E8DB33" w14:textId="77777777" w:rsidR="004B3519" w:rsidRDefault="004B3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4DFF2" w14:textId="77777777" w:rsidR="002738C7" w:rsidRPr="0034705E" w:rsidRDefault="002738C7">
    <w:pPr>
      <w:pStyle w:val="Footer"/>
      <w:jc w:val="right"/>
      <w:rPr>
        <w:rFonts w:ascii="Cambria" w:hAnsi="Cambria"/>
        <w:color w:val="414042"/>
        <w:sz w:val="18"/>
        <w:szCs w:val="18"/>
      </w:rPr>
    </w:pPr>
    <w:r w:rsidRPr="0034705E">
      <w:rPr>
        <w:rFonts w:ascii="Cambria" w:hAnsi="Cambria"/>
        <w:color w:val="414042"/>
        <w:sz w:val="18"/>
        <w:szCs w:val="18"/>
      </w:rPr>
      <w:fldChar w:fldCharType="begin"/>
    </w:r>
    <w:r w:rsidRPr="0034705E">
      <w:rPr>
        <w:rFonts w:ascii="Cambria" w:hAnsi="Cambria"/>
        <w:color w:val="414042"/>
        <w:sz w:val="18"/>
        <w:szCs w:val="18"/>
      </w:rPr>
      <w:instrText xml:space="preserve"> PAGE   \* MERGEFORMAT </w:instrText>
    </w:r>
    <w:r w:rsidRPr="0034705E">
      <w:rPr>
        <w:rFonts w:ascii="Cambria" w:hAnsi="Cambria"/>
        <w:color w:val="414042"/>
        <w:sz w:val="18"/>
        <w:szCs w:val="18"/>
      </w:rPr>
      <w:fldChar w:fldCharType="separate"/>
    </w:r>
    <w:r w:rsidRPr="0034705E">
      <w:rPr>
        <w:rFonts w:ascii="Cambria" w:hAnsi="Cambria"/>
        <w:noProof/>
        <w:color w:val="414042"/>
        <w:sz w:val="18"/>
        <w:szCs w:val="18"/>
      </w:rPr>
      <w:t>2</w:t>
    </w:r>
    <w:r w:rsidRPr="0034705E">
      <w:rPr>
        <w:rFonts w:ascii="Cambria" w:hAnsi="Cambria"/>
        <w:noProof/>
        <w:color w:val="414042"/>
        <w:sz w:val="18"/>
        <w:szCs w:val="18"/>
      </w:rPr>
      <w:fldChar w:fldCharType="end"/>
    </w:r>
  </w:p>
  <w:p w14:paraId="6BA03CC6" w14:textId="77A139E0" w:rsidR="004B3519" w:rsidRPr="0034705E" w:rsidRDefault="00572807">
    <w:pPr>
      <w:pStyle w:val="Footer"/>
      <w:rPr>
        <w:rFonts w:ascii="Cambria" w:hAnsi="Cambria"/>
        <w:color w:val="414042"/>
        <w:sz w:val="18"/>
        <w:szCs w:val="18"/>
      </w:rPr>
    </w:pPr>
    <w:r>
      <w:rPr>
        <w:rFonts w:ascii="Cambria" w:hAnsi="Cambria"/>
        <w:color w:val="414042"/>
        <w:sz w:val="18"/>
        <w:szCs w:val="18"/>
      </w:rPr>
      <w:t>v</w:t>
    </w:r>
    <w:r w:rsidR="002738C7" w:rsidRPr="0034705E">
      <w:rPr>
        <w:rFonts w:ascii="Cambria" w:hAnsi="Cambria"/>
        <w:color w:val="414042"/>
        <w:sz w:val="18"/>
        <w:szCs w:val="18"/>
      </w:rPr>
      <w:t xml:space="preserve">2018.1 (updated </w:t>
    </w:r>
    <w:r>
      <w:rPr>
        <w:rFonts w:ascii="Cambria" w:hAnsi="Cambria"/>
        <w:color w:val="414042"/>
        <w:sz w:val="18"/>
        <w:szCs w:val="18"/>
      </w:rPr>
      <w:t>4</w:t>
    </w:r>
    <w:r w:rsidR="002738C7" w:rsidRPr="0034705E">
      <w:rPr>
        <w:rFonts w:ascii="Cambria" w:hAnsi="Cambria"/>
        <w:color w:val="414042"/>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8D843" w14:textId="77777777" w:rsidR="007970FB" w:rsidRDefault="007970FB" w:rsidP="005D4FFF">
      <w:r>
        <w:separator/>
      </w:r>
    </w:p>
  </w:footnote>
  <w:footnote w:type="continuationSeparator" w:id="0">
    <w:p w14:paraId="33C8BDB0" w14:textId="77777777" w:rsidR="007970FB" w:rsidRDefault="007970FB"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D266C" w14:textId="77777777" w:rsidR="005D4FFF" w:rsidRDefault="005D4FFF">
    <w:pPr>
      <w:pStyle w:val="Header"/>
    </w:pPr>
  </w:p>
  <w:p w14:paraId="4207BC79"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72CD5" w14:textId="669E7ABD" w:rsidR="005D4FFF" w:rsidRDefault="00071557">
    <w:pPr>
      <w:pStyle w:val="Header"/>
    </w:pPr>
    <w:r>
      <w:rPr>
        <w:noProof/>
      </w:rPr>
      <w:drawing>
        <wp:anchor distT="0" distB="0" distL="114300" distR="114300" simplePos="0" relativeHeight="251657728" behindDoc="0" locked="0" layoutInCell="1" allowOverlap="1" wp14:anchorId="54BE1D0A" wp14:editId="1F750070">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44076"/>
    <w:multiLevelType w:val="multilevel"/>
    <w:tmpl w:val="1054E4C0"/>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71337A9E"/>
    <w:multiLevelType w:val="hybridMultilevel"/>
    <w:tmpl w:val="9DDA4D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5"/>
  </w:num>
  <w:num w:numId="4">
    <w:abstractNumId w:val="4"/>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CBE"/>
    <w:rsid w:val="00000A0F"/>
    <w:rsid w:val="00010012"/>
    <w:rsid w:val="00071557"/>
    <w:rsid w:val="00086140"/>
    <w:rsid w:val="000C6757"/>
    <w:rsid w:val="002030B1"/>
    <w:rsid w:val="002738C7"/>
    <w:rsid w:val="0034705E"/>
    <w:rsid w:val="003E64CB"/>
    <w:rsid w:val="004B02A8"/>
    <w:rsid w:val="004B3519"/>
    <w:rsid w:val="0050005D"/>
    <w:rsid w:val="00572807"/>
    <w:rsid w:val="005A087C"/>
    <w:rsid w:val="005D4FFF"/>
    <w:rsid w:val="005E5EE1"/>
    <w:rsid w:val="0062731E"/>
    <w:rsid w:val="007024ED"/>
    <w:rsid w:val="0071309A"/>
    <w:rsid w:val="007205DD"/>
    <w:rsid w:val="007805D4"/>
    <w:rsid w:val="007970FB"/>
    <w:rsid w:val="007B6309"/>
    <w:rsid w:val="007D056D"/>
    <w:rsid w:val="007D5A0C"/>
    <w:rsid w:val="00810989"/>
    <w:rsid w:val="00845792"/>
    <w:rsid w:val="0084614D"/>
    <w:rsid w:val="00850EB4"/>
    <w:rsid w:val="008B0CBE"/>
    <w:rsid w:val="008F4D93"/>
    <w:rsid w:val="00946DCB"/>
    <w:rsid w:val="009742CA"/>
    <w:rsid w:val="00991AC9"/>
    <w:rsid w:val="009C24C6"/>
    <w:rsid w:val="009D2866"/>
    <w:rsid w:val="00A1097F"/>
    <w:rsid w:val="00AA1BA9"/>
    <w:rsid w:val="00B02E0C"/>
    <w:rsid w:val="00C07C2E"/>
    <w:rsid w:val="00C674F6"/>
    <w:rsid w:val="00D33C5B"/>
    <w:rsid w:val="00E65FE5"/>
    <w:rsid w:val="00F14424"/>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2937B2"/>
  <w15:chartTrackingRefBased/>
  <w15:docId w15:val="{B0B57773-16A7-4EA9-8288-4D9D82364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424"/>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character" w:styleId="Hyperlink">
    <w:name w:val="Hyperlink"/>
    <w:uiPriority w:val="99"/>
    <w:unhideWhenUsed/>
    <w:rsid w:val="007805D4"/>
    <w:rPr>
      <w:color w:val="0563C1"/>
      <w:u w:val="single"/>
    </w:rPr>
  </w:style>
  <w:style w:type="character" w:styleId="UnresolvedMention">
    <w:name w:val="Unresolved Mention"/>
    <w:uiPriority w:val="99"/>
    <w:semiHidden/>
    <w:unhideWhenUsed/>
    <w:rsid w:val="007805D4"/>
    <w:rPr>
      <w:color w:val="605E5C"/>
      <w:shd w:val="clear" w:color="auto" w:fill="E1DFDD"/>
    </w:rPr>
  </w:style>
  <w:style w:type="character" w:styleId="FollowedHyperlink">
    <w:name w:val="FollowedHyperlink"/>
    <w:uiPriority w:val="99"/>
    <w:semiHidden/>
    <w:unhideWhenUsed/>
    <w:rsid w:val="007805D4"/>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sireusa.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ogle.com/get/sunroof/data-explorer/"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Julie's CSP template 1.12.2021.dotx</Template>
  <TotalTime>37</TotalTime>
  <Pages>2</Pages>
  <Words>502</Words>
  <Characters>2864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13</cp:revision>
  <dcterms:created xsi:type="dcterms:W3CDTF">2021-02-24T18:59:00Z</dcterms:created>
  <dcterms:modified xsi:type="dcterms:W3CDTF">2021-07-06T19:51:00Z</dcterms:modified>
</cp:coreProperties>
</file>